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D" w:rsidRPr="00F1738D" w:rsidRDefault="00F1738D" w:rsidP="00F1738D">
      <w:pPr>
        <w:spacing w:before="450" w:after="100" w:afterAutospacing="1" w:line="240" w:lineRule="auto"/>
        <w:ind w:left="300"/>
        <w:outlineLvl w:val="1"/>
        <w:rPr>
          <w:rFonts w:ascii="Vogue" w:eastAsia="Times New Roman" w:hAnsi="Vogue" w:cs="Times New Roman"/>
          <w:b/>
          <w:bCs/>
          <w:color w:val="8740FE"/>
          <w:sz w:val="36"/>
          <w:szCs w:val="36"/>
          <w:lang w:eastAsia="ru-RU"/>
        </w:rPr>
      </w:pPr>
      <w:bookmarkStart w:id="0" w:name="_GoBack"/>
      <w:r w:rsidRPr="00F1738D">
        <w:rPr>
          <w:rFonts w:ascii="Vogue" w:eastAsia="Times New Roman" w:hAnsi="Vogue" w:cs="Times New Roman"/>
          <w:b/>
          <w:bCs/>
          <w:color w:val="8740FE"/>
          <w:sz w:val="36"/>
          <w:szCs w:val="36"/>
          <w:lang w:eastAsia="ru-RU"/>
        </w:rPr>
        <w:t>Информация об объеме образовательной деятельности, финансовое обеспечение которой осуществляется:</w:t>
      </w:r>
    </w:p>
    <w:p w:rsidR="00F1738D" w:rsidRPr="00F1738D" w:rsidRDefault="00F1738D" w:rsidP="00F1738D">
      <w:pPr>
        <w:spacing w:before="100" w:beforeAutospacing="1" w:after="100" w:afterAutospacing="1" w:line="240" w:lineRule="auto"/>
        <w:ind w:left="180" w:righ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73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 счет бюджетных ассигнований федерального бюджета - 0.</w:t>
      </w:r>
      <w:r w:rsidRPr="00F173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бюджетов субъектов Российской Федерации - 0.</w:t>
      </w:r>
      <w:r w:rsidRPr="00F173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 счет местных бюджетов - 25184310,81 руб.</w:t>
      </w:r>
      <w:r w:rsidRPr="00F173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По договорам об оказании платных образовательных услуг - 1425000 </w:t>
      </w:r>
      <w:proofErr w:type="spellStart"/>
      <w:r w:rsidRPr="00F173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</w:p>
    <w:bookmarkEnd w:id="0"/>
    <w:p w:rsidR="00DD1E09" w:rsidRDefault="00F1738D"/>
    <w:sectPr w:rsidR="00DD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g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B4"/>
    <w:rsid w:val="00210D2C"/>
    <w:rsid w:val="005C2B78"/>
    <w:rsid w:val="006B45B4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4DC9-6D25-4F95-9D87-C29FDB9A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snovnoy">
    <w:name w:val="osnovnoy"/>
    <w:basedOn w:val="a"/>
    <w:rsid w:val="00F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2</cp:revision>
  <dcterms:created xsi:type="dcterms:W3CDTF">2024-05-23T13:20:00Z</dcterms:created>
  <dcterms:modified xsi:type="dcterms:W3CDTF">2024-05-23T13:20:00Z</dcterms:modified>
</cp:coreProperties>
</file>